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B6" w:rsidRPr="001C60C1" w:rsidRDefault="007629B6" w:rsidP="001C60C1">
      <w:pPr>
        <w:jc w:val="center"/>
        <w:rPr>
          <w:rFonts w:ascii="Times New Roman" w:hAnsi="Times New Roman"/>
          <w:b/>
          <w:sz w:val="24"/>
          <w:szCs w:val="24"/>
        </w:rPr>
      </w:pPr>
      <w:r w:rsidRPr="001C60C1">
        <w:rPr>
          <w:rFonts w:ascii="Times New Roman" w:hAnsi="Times New Roman"/>
          <w:b/>
          <w:sz w:val="24"/>
          <w:szCs w:val="24"/>
        </w:rPr>
        <w:t>Техническое задание столы регулируемые по высоте с металлическим перфорированным экраном, стулья регулируемые пластик.</w:t>
      </w:r>
    </w:p>
    <w:p w:rsidR="007629B6" w:rsidRPr="00B655A0" w:rsidRDefault="007629B6" w:rsidP="00DC303C">
      <w:pPr>
        <w:pStyle w:val="NormalWeb"/>
        <w:shd w:val="clear" w:color="auto" w:fill="FFFFFF"/>
        <w:spacing w:before="0" w:beforeAutospacing="0" w:after="0" w:afterAutospacing="0"/>
      </w:pPr>
      <w:r w:rsidRPr="00B655A0">
        <w:t xml:space="preserve">1. </w:t>
      </w:r>
      <w:r w:rsidRPr="00B655A0">
        <w:rPr>
          <w:rStyle w:val="Strong"/>
        </w:rPr>
        <w:t>Стулья регулируемые по высоте</w:t>
      </w:r>
      <w:r w:rsidRPr="00B655A0">
        <w:t xml:space="preserve"> с пластиковым сиденьем и спинкой Арт Т143 на металлокаркасе №2-4 №3-5 №4-6 №5-7. Каркас металлический труба  круглая 25 и </w:t>
      </w:r>
      <w:smartTag w:uri="urn:schemas-microsoft-com:office:smarttags" w:element="metricconverter">
        <w:smartTagPr>
          <w:attr w:name="ProductID" w:val="30 мм"/>
        </w:smartTagPr>
        <w:r w:rsidRPr="00B655A0">
          <w:t>30 мм</w:t>
        </w:r>
      </w:smartTag>
      <w:r w:rsidRPr="00B655A0">
        <w:t xml:space="preserve"> стенка 1.2-</w:t>
      </w:r>
      <w:smartTag w:uri="urn:schemas-microsoft-com:office:smarttags" w:element="metricconverter">
        <w:smartTagPr>
          <w:attr w:name="ProductID" w:val="1.5 мм"/>
        </w:smartTagPr>
        <w:r w:rsidRPr="00B655A0">
          <w:t>1.5 мм</w:t>
        </w:r>
      </w:smartTag>
      <w:r w:rsidRPr="00B655A0">
        <w:t>. крепление спинки труба плоскоовальная 30х15 мм., сварной, окрашен методом порошкового напыления с толщиной покрытия 80 мкм  и прочностью при ударе 100 кг*см2 (ГОСТ 9.410-88 "Покрытия порошковые полимерные" Согласно ГОСТ 11016-93</w:t>
      </w:r>
      <w:r>
        <w:t xml:space="preserve">. </w:t>
      </w:r>
      <w:r w:rsidRPr="00B655A0">
        <w:t xml:space="preserve"> Крепление с</w:t>
      </w:r>
      <w:r>
        <w:t>иденья</w:t>
      </w:r>
      <w:r w:rsidRPr="00B655A0">
        <w:t xml:space="preserve"> к металлокаркасу осуществляется сквозным болтовым соединением </w:t>
      </w:r>
      <w:r>
        <w:t xml:space="preserve">на </w:t>
      </w:r>
      <w:r w:rsidRPr="00B655A0">
        <w:t>4</w:t>
      </w:r>
      <w:r>
        <w:t xml:space="preserve"> </w:t>
      </w:r>
      <w:r w:rsidRPr="00B655A0">
        <w:t>шт М6х30</w:t>
      </w:r>
      <w:r>
        <w:t xml:space="preserve"> Гост7801 и</w:t>
      </w:r>
      <w:r w:rsidRPr="00B655A0">
        <w:t xml:space="preserve"> 4 шт гайка М6.</w:t>
      </w:r>
    </w:p>
    <w:p w:rsidR="007629B6" w:rsidRPr="00B655A0" w:rsidRDefault="007629B6" w:rsidP="00DC303C">
      <w:pPr>
        <w:pStyle w:val="NormalWeb"/>
        <w:shd w:val="clear" w:color="auto" w:fill="FFFFFF"/>
        <w:spacing w:before="0" w:beforeAutospacing="0" w:after="0" w:afterAutospacing="0"/>
      </w:pPr>
      <w:r w:rsidRPr="00B655A0">
        <w:t>1. Размер сидений/спинок под стул №2-4/3-5  </w:t>
      </w:r>
      <w:r w:rsidRPr="00B655A0">
        <w:rPr>
          <w:rStyle w:val="Strong"/>
        </w:rPr>
        <w:t xml:space="preserve">размер 354х345/354х155 мм. Сиденье толщина </w:t>
      </w:r>
      <w:smartTag w:uri="urn:schemas-microsoft-com:office:smarttags" w:element="metricconverter">
        <w:smartTagPr>
          <w:attr w:name="ProductID" w:val="25 мм"/>
        </w:smartTagPr>
        <w:r w:rsidRPr="00B655A0">
          <w:rPr>
            <w:rStyle w:val="Strong"/>
          </w:rPr>
          <w:t>25 мм</w:t>
        </w:r>
      </w:smartTag>
      <w:r w:rsidRPr="00B655A0">
        <w:rPr>
          <w:rStyle w:val="Strong"/>
        </w:rPr>
        <w:t xml:space="preserve"> в профиле.</w:t>
      </w:r>
    </w:p>
    <w:p w:rsidR="007629B6" w:rsidRPr="00B655A0" w:rsidRDefault="007629B6" w:rsidP="00DC303C">
      <w:pPr>
        <w:pStyle w:val="NormalWeb"/>
        <w:shd w:val="clear" w:color="auto" w:fill="FFFFFF"/>
        <w:spacing w:before="0" w:beforeAutospacing="0" w:after="0" w:afterAutospacing="0"/>
      </w:pPr>
      <w:r w:rsidRPr="00B655A0">
        <w:t>2. Размеры сидений/спинок под стул №4-6/5-7  </w:t>
      </w:r>
      <w:r w:rsidRPr="00B655A0">
        <w:rPr>
          <w:rStyle w:val="Strong"/>
        </w:rPr>
        <w:t xml:space="preserve">размер 395х390/385х185 мм. Сиденье толщина </w:t>
      </w:r>
      <w:smartTag w:uri="urn:schemas-microsoft-com:office:smarttags" w:element="metricconverter">
        <w:smartTagPr>
          <w:attr w:name="ProductID" w:val="25 мм"/>
        </w:smartTagPr>
        <w:r w:rsidRPr="00B655A0">
          <w:rPr>
            <w:rStyle w:val="Strong"/>
          </w:rPr>
          <w:t>25 мм</w:t>
        </w:r>
      </w:smartTag>
      <w:r w:rsidRPr="00B655A0">
        <w:rPr>
          <w:rStyle w:val="Strong"/>
        </w:rPr>
        <w:t xml:space="preserve"> в профиле.</w:t>
      </w:r>
    </w:p>
    <w:p w:rsidR="007629B6" w:rsidRPr="00B655A0" w:rsidRDefault="007629B6" w:rsidP="00DC303C">
      <w:pPr>
        <w:pStyle w:val="NormalWeb"/>
        <w:shd w:val="clear" w:color="auto" w:fill="FFFFFF"/>
        <w:spacing w:before="0" w:beforeAutospacing="0" w:after="0" w:afterAutospacing="0"/>
      </w:pPr>
      <w:r w:rsidRPr="00B655A0">
        <w:t>Опоры (подпятники) и заглушки должны надёжно держаться на местах установки.</w:t>
      </w:r>
    </w:p>
    <w:p w:rsidR="007629B6" w:rsidRDefault="007629B6" w:rsidP="00DC303C">
      <w:pPr>
        <w:pStyle w:val="NormalWeb"/>
        <w:shd w:val="clear" w:color="auto" w:fill="FFFFFF"/>
        <w:spacing w:before="0" w:beforeAutospacing="0" w:after="0" w:afterAutospacing="0"/>
      </w:pPr>
      <w:r w:rsidRPr="00B655A0">
        <w:t>Сиденье толщина пластика</w:t>
      </w:r>
      <w:r w:rsidRPr="00B655A0">
        <w:rPr>
          <w:rStyle w:val="Strong"/>
        </w:rPr>
        <w:t> 4.5 мм</w:t>
      </w:r>
      <w:r w:rsidRPr="00B655A0">
        <w:t xml:space="preserve"> вес </w:t>
      </w:r>
      <w:smartTag w:uri="urn:schemas-microsoft-com:office:smarttags" w:element="metricconverter">
        <w:smartTagPr>
          <w:attr w:name="ProductID" w:val="675 грамм"/>
        </w:smartTagPr>
        <w:r w:rsidRPr="00B655A0">
          <w:t>675 грамм</w:t>
        </w:r>
      </w:smartTag>
      <w:r w:rsidRPr="00B655A0">
        <w:t>. Спинка толщина пластика </w:t>
      </w:r>
      <w:r w:rsidRPr="00B655A0">
        <w:rPr>
          <w:rStyle w:val="Strong"/>
        </w:rPr>
        <w:t>3.2</w:t>
      </w:r>
      <w:r w:rsidRPr="00B655A0">
        <w:t xml:space="preserve"> мм вес </w:t>
      </w:r>
      <w:smartTag w:uri="urn:schemas-microsoft-com:office:smarttags" w:element="metricconverter">
        <w:smartTagPr>
          <w:attr w:name="ProductID" w:val="256 грамм"/>
        </w:smartTagPr>
        <w:r w:rsidRPr="00B655A0">
          <w:t>256 грамм</w:t>
        </w:r>
      </w:smartTag>
      <w:r w:rsidRPr="00B655A0">
        <w:t xml:space="preserve">. </w:t>
      </w:r>
    </w:p>
    <w:p w:rsidR="007629B6" w:rsidRPr="00B655A0" w:rsidRDefault="007629B6" w:rsidP="00DC303C">
      <w:pPr>
        <w:pStyle w:val="NormalWeb"/>
        <w:shd w:val="clear" w:color="auto" w:fill="FFFFFF"/>
        <w:spacing w:before="0" w:beforeAutospacing="0" w:after="0" w:afterAutospacing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ул ученический регулируемый сиденье спинка пластик" style="width:126pt;height:126pt">
            <v:imagedata r:id="rId4" r:href="rId5"/>
          </v:shape>
        </w:pict>
      </w:r>
    </w:p>
    <w:p w:rsidR="007629B6" w:rsidRPr="00970A83" w:rsidRDefault="007629B6" w:rsidP="00540FB1">
      <w:pPr>
        <w:rPr>
          <w:rFonts w:ascii="Times New Roman" w:hAnsi="Times New Roman"/>
          <w:color w:val="000000"/>
          <w:sz w:val="24"/>
          <w:szCs w:val="24"/>
        </w:rPr>
      </w:pPr>
    </w:p>
    <w:p w:rsidR="007629B6" w:rsidRDefault="007629B6" w:rsidP="00540F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70A83">
        <w:rPr>
          <w:rFonts w:ascii="Times New Roman" w:hAnsi="Times New Roman"/>
          <w:sz w:val="24"/>
          <w:szCs w:val="24"/>
        </w:rPr>
        <w:t xml:space="preserve">. </w:t>
      </w:r>
      <w:r w:rsidRPr="00970A83">
        <w:rPr>
          <w:rFonts w:ascii="Times New Roman" w:hAnsi="Times New Roman"/>
          <w:b/>
          <w:sz w:val="24"/>
          <w:szCs w:val="24"/>
        </w:rPr>
        <w:t>Стол</w:t>
      </w:r>
      <w:r w:rsidRPr="00970A83">
        <w:rPr>
          <w:rFonts w:ascii="Times New Roman" w:hAnsi="Times New Roman"/>
          <w:sz w:val="24"/>
          <w:szCs w:val="24"/>
        </w:rPr>
        <w:t xml:space="preserve"> </w:t>
      </w:r>
      <w:r w:rsidRPr="00970A83">
        <w:rPr>
          <w:rFonts w:ascii="Times New Roman" w:hAnsi="Times New Roman"/>
          <w:b/>
          <w:sz w:val="24"/>
          <w:szCs w:val="24"/>
        </w:rPr>
        <w:t>ученический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70A83">
        <w:rPr>
          <w:rFonts w:ascii="Times New Roman" w:hAnsi="Times New Roman"/>
          <w:b/>
          <w:sz w:val="24"/>
          <w:szCs w:val="24"/>
        </w:rPr>
        <w:t xml:space="preserve">2-местный регулируемый по высоте </w:t>
      </w:r>
      <w:r>
        <w:rPr>
          <w:rFonts w:ascii="Times New Roman" w:hAnsi="Times New Roman"/>
          <w:color w:val="000000"/>
          <w:sz w:val="24"/>
          <w:szCs w:val="24"/>
        </w:rPr>
        <w:t xml:space="preserve">с металлическим перфорированным экраном </w:t>
      </w:r>
      <w:r>
        <w:rPr>
          <w:rFonts w:ascii="Times New Roman" w:hAnsi="Times New Roman"/>
          <w:b/>
          <w:sz w:val="24"/>
          <w:szCs w:val="24"/>
        </w:rPr>
        <w:t>столешница МДФ</w:t>
      </w:r>
    </w:p>
    <w:p w:rsidR="007629B6" w:rsidRPr="00970A83" w:rsidRDefault="007629B6" w:rsidP="00540F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70A83">
        <w:rPr>
          <w:rFonts w:ascii="Times New Roman" w:hAnsi="Times New Roman"/>
          <w:sz w:val="24"/>
          <w:szCs w:val="24"/>
        </w:rPr>
        <w:t xml:space="preserve">остовая группа </w:t>
      </w:r>
      <w:r>
        <w:rPr>
          <w:rFonts w:ascii="Times New Roman" w:hAnsi="Times New Roman"/>
          <w:sz w:val="24"/>
          <w:szCs w:val="24"/>
        </w:rPr>
        <w:t xml:space="preserve">2-4, 3-5, </w:t>
      </w:r>
      <w:r w:rsidRPr="00970A83">
        <w:rPr>
          <w:rFonts w:ascii="Times New Roman" w:hAnsi="Times New Roman"/>
          <w:sz w:val="24"/>
          <w:szCs w:val="24"/>
        </w:rPr>
        <w:t>4-6</w:t>
      </w:r>
      <w:r>
        <w:rPr>
          <w:rFonts w:ascii="Times New Roman" w:hAnsi="Times New Roman"/>
          <w:sz w:val="24"/>
          <w:szCs w:val="24"/>
        </w:rPr>
        <w:t>, 5-7</w:t>
      </w:r>
      <w:r w:rsidRPr="00970A83">
        <w:rPr>
          <w:rFonts w:ascii="Times New Roman" w:hAnsi="Times New Roman"/>
          <w:sz w:val="24"/>
          <w:szCs w:val="24"/>
        </w:rPr>
        <w:t>. Габариты (ШхГхВ): 1200х500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70A83">
        <w:rPr>
          <w:rFonts w:ascii="Times New Roman" w:hAnsi="Times New Roman"/>
          <w:sz w:val="24"/>
          <w:szCs w:val="24"/>
        </w:rPr>
        <w:t>Каркас стола выполнен из стальной трубы 25х25 мм. и имеет сварную конструкцию со стойким полимерным покрытием, два крючка для портфелей. На св</w:t>
      </w:r>
      <w:r>
        <w:rPr>
          <w:rFonts w:ascii="Times New Roman" w:hAnsi="Times New Roman"/>
          <w:sz w:val="24"/>
          <w:szCs w:val="24"/>
        </w:rPr>
        <w:t xml:space="preserve">ободных концах труб установлены  заглушки  из </w:t>
      </w:r>
      <w:r w:rsidRPr="00970A83">
        <w:rPr>
          <w:rFonts w:ascii="Times New Roman" w:hAnsi="Times New Roman"/>
          <w:sz w:val="24"/>
          <w:szCs w:val="24"/>
        </w:rPr>
        <w:t>ударопрочных   полимеров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70A83">
        <w:rPr>
          <w:rFonts w:ascii="Times New Roman" w:hAnsi="Times New Roman"/>
          <w:sz w:val="24"/>
          <w:szCs w:val="24"/>
        </w:rPr>
        <w:t>не повреждающие напольны</w:t>
      </w:r>
      <w:r>
        <w:rPr>
          <w:rFonts w:ascii="Times New Roman" w:hAnsi="Times New Roman"/>
          <w:sz w:val="24"/>
          <w:szCs w:val="24"/>
        </w:rPr>
        <w:t>е</w:t>
      </w:r>
      <w:r w:rsidRPr="00970A83">
        <w:rPr>
          <w:rFonts w:ascii="Times New Roman" w:hAnsi="Times New Roman"/>
          <w:sz w:val="24"/>
          <w:szCs w:val="24"/>
        </w:rPr>
        <w:t xml:space="preserve"> покрытий. Для изготовления столешницы используется МДФ 16мм.</w:t>
      </w:r>
      <w:r>
        <w:rPr>
          <w:rFonts w:ascii="Times New Roman" w:hAnsi="Times New Roman"/>
          <w:sz w:val="24"/>
          <w:szCs w:val="24"/>
        </w:rPr>
        <w:t xml:space="preserve"> ламинированная пленкой ПВХ</w:t>
      </w:r>
      <w:r w:rsidRPr="00970A83">
        <w:rPr>
          <w:rFonts w:ascii="Times New Roman" w:hAnsi="Times New Roman"/>
          <w:sz w:val="24"/>
          <w:szCs w:val="24"/>
        </w:rPr>
        <w:t xml:space="preserve">,  для производства экрана используется </w:t>
      </w:r>
      <w:r>
        <w:rPr>
          <w:rFonts w:ascii="Times New Roman" w:hAnsi="Times New Roman"/>
          <w:sz w:val="24"/>
          <w:szCs w:val="24"/>
        </w:rPr>
        <w:t xml:space="preserve">металлический перфорированный лист толщиной </w:t>
      </w:r>
      <w:smartTag w:uri="urn:schemas-microsoft-com:office:smarttags" w:element="metricconverter">
        <w:smartTagPr>
          <w:attr w:name="ProductID" w:val="1 мм"/>
        </w:smartTagPr>
        <w:r>
          <w:rPr>
            <w:rFonts w:ascii="Times New Roman" w:hAnsi="Times New Roman"/>
            <w:sz w:val="24"/>
            <w:szCs w:val="24"/>
          </w:rPr>
          <w:t>1 мм</w:t>
        </w:r>
      </w:smartTag>
      <w:r>
        <w:rPr>
          <w:rFonts w:ascii="Times New Roman" w:hAnsi="Times New Roman"/>
          <w:sz w:val="24"/>
          <w:szCs w:val="24"/>
        </w:rPr>
        <w:t xml:space="preserve"> размер ячейки 5х5 мм с шагом </w:t>
      </w:r>
      <w:smartTag w:uri="urn:schemas-microsoft-com:office:smarttags" w:element="metricconverter">
        <w:smartTagPr>
          <w:attr w:name="ProductID" w:val="15 мм"/>
        </w:smartTagPr>
        <w:r>
          <w:rPr>
            <w:rFonts w:ascii="Times New Roman" w:hAnsi="Times New Roman"/>
            <w:sz w:val="24"/>
            <w:szCs w:val="24"/>
          </w:rPr>
          <w:t>15 мм</w:t>
        </w:r>
      </w:smartTag>
      <w:r>
        <w:rPr>
          <w:rFonts w:ascii="Times New Roman" w:hAnsi="Times New Roman"/>
          <w:sz w:val="24"/>
          <w:szCs w:val="24"/>
        </w:rPr>
        <w:t>. с двумя ребрами жесткости по всей длине из трубы 20х20 мм., что предотвращает его прогибание. Крепление экрана осуществляется болтовым соединением 4шт М6х55 + 4 шт гайка М6.</w:t>
      </w:r>
    </w:p>
    <w:p w:rsidR="007629B6" w:rsidRPr="00970A83" w:rsidRDefault="007629B6" w:rsidP="00943511">
      <w:pPr>
        <w:tabs>
          <w:tab w:val="left" w:pos="990"/>
        </w:tabs>
        <w:rPr>
          <w:rFonts w:ascii="Times New Roman" w:hAnsi="Times New Roman"/>
          <w:sz w:val="24"/>
          <w:szCs w:val="24"/>
        </w:rPr>
      </w:pPr>
      <w:r w:rsidRPr="00970A83">
        <w:rPr>
          <w:rFonts w:ascii="Times New Roman" w:hAnsi="Times New Roman"/>
          <w:sz w:val="24"/>
          <w:szCs w:val="24"/>
        </w:rPr>
        <w:t xml:space="preserve"> </w:t>
      </w:r>
      <w:r>
        <w:pict>
          <v:shape id="_x0000_i1026" type="#_x0000_t75" alt="Стол ученический регулируемый МДФ " style="width:211.5pt;height:171pt">
            <v:imagedata r:id="rId6" r:href="rId7"/>
          </v:shape>
        </w:pict>
      </w:r>
    </w:p>
    <w:sectPr w:rsidR="007629B6" w:rsidRPr="00970A83" w:rsidSect="001C60C1">
      <w:pgSz w:w="11906" w:h="16838"/>
      <w:pgMar w:top="719" w:right="566" w:bottom="53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0C1"/>
    <w:rsid w:val="00046BB1"/>
    <w:rsid w:val="00071BD4"/>
    <w:rsid w:val="00147B5A"/>
    <w:rsid w:val="001B0D6F"/>
    <w:rsid w:val="001C60C1"/>
    <w:rsid w:val="002346DA"/>
    <w:rsid w:val="002C7FD2"/>
    <w:rsid w:val="003D6BB4"/>
    <w:rsid w:val="003E02A5"/>
    <w:rsid w:val="004C4BE9"/>
    <w:rsid w:val="004F3277"/>
    <w:rsid w:val="00540FB1"/>
    <w:rsid w:val="005F1382"/>
    <w:rsid w:val="006B12A2"/>
    <w:rsid w:val="007565E1"/>
    <w:rsid w:val="007629B6"/>
    <w:rsid w:val="0077357E"/>
    <w:rsid w:val="008050C1"/>
    <w:rsid w:val="008524CA"/>
    <w:rsid w:val="0085372B"/>
    <w:rsid w:val="00943511"/>
    <w:rsid w:val="00950669"/>
    <w:rsid w:val="00970A83"/>
    <w:rsid w:val="00A26E6F"/>
    <w:rsid w:val="00A97C47"/>
    <w:rsid w:val="00B655A0"/>
    <w:rsid w:val="00BB4B4A"/>
    <w:rsid w:val="00BE6B26"/>
    <w:rsid w:val="00DC303C"/>
    <w:rsid w:val="00E963EC"/>
    <w:rsid w:val="00EA0133"/>
    <w:rsid w:val="00F14903"/>
    <w:rsid w:val="00F7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4C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C30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DC303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5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tereshkin-mebel.ru/sites/default/files/imagecache/catalog_large_photo/catalog/img_20220226_160406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https://tereshkin-mebel.ru/sites/default/files/imagecache/catalog_large_photo/catalog/1681367643121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317</Words>
  <Characters>1810</Characters>
  <Application>Microsoft Office Outlook</Application>
  <DocSecurity>0</DocSecurity>
  <Lines>0</Lines>
  <Paragraphs>0</Paragraphs>
  <ScaleCrop>false</ScaleCrop>
  <Company>school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school</dc:creator>
  <cp:keywords/>
  <dc:description/>
  <cp:lastModifiedBy>1</cp:lastModifiedBy>
  <cp:revision>2</cp:revision>
  <cp:lastPrinted>2016-11-28T13:46:00Z</cp:lastPrinted>
  <dcterms:created xsi:type="dcterms:W3CDTF">2024-01-29T05:34:00Z</dcterms:created>
  <dcterms:modified xsi:type="dcterms:W3CDTF">2024-01-29T05:34:00Z</dcterms:modified>
</cp:coreProperties>
</file>