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864" w:rsidRDefault="00330864" w:rsidP="001C60C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Техническое задание.</w:t>
      </w:r>
    </w:p>
    <w:p w:rsidR="007629B6" w:rsidRPr="001C60C1" w:rsidRDefault="00330864" w:rsidP="001C60C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7629B6" w:rsidRPr="001C60C1">
        <w:rPr>
          <w:rFonts w:ascii="Times New Roman" w:hAnsi="Times New Roman"/>
          <w:b/>
          <w:sz w:val="24"/>
          <w:szCs w:val="24"/>
        </w:rPr>
        <w:t xml:space="preserve">толы регулируемые по высоте </w:t>
      </w:r>
      <w:r>
        <w:rPr>
          <w:rFonts w:ascii="Times New Roman" w:hAnsi="Times New Roman"/>
          <w:b/>
          <w:sz w:val="24"/>
          <w:szCs w:val="24"/>
        </w:rPr>
        <w:t>и углу наклона столешницы</w:t>
      </w:r>
      <w:r w:rsidR="007629B6" w:rsidRPr="001C60C1">
        <w:rPr>
          <w:rFonts w:ascii="Times New Roman" w:hAnsi="Times New Roman"/>
          <w:b/>
          <w:sz w:val="24"/>
          <w:szCs w:val="24"/>
        </w:rPr>
        <w:t xml:space="preserve">, стулья регулируемые </w:t>
      </w:r>
      <w:r>
        <w:rPr>
          <w:rFonts w:ascii="Times New Roman" w:hAnsi="Times New Roman"/>
          <w:b/>
          <w:sz w:val="24"/>
          <w:szCs w:val="24"/>
        </w:rPr>
        <w:t xml:space="preserve">с сиденьем и спинкой из </w:t>
      </w:r>
      <w:r w:rsidR="007629B6" w:rsidRPr="001C60C1">
        <w:rPr>
          <w:rFonts w:ascii="Times New Roman" w:hAnsi="Times New Roman"/>
          <w:b/>
          <w:sz w:val="24"/>
          <w:szCs w:val="24"/>
        </w:rPr>
        <w:t>пластик</w:t>
      </w:r>
      <w:r>
        <w:rPr>
          <w:rFonts w:ascii="Times New Roman" w:hAnsi="Times New Roman"/>
          <w:b/>
          <w:sz w:val="24"/>
          <w:szCs w:val="24"/>
        </w:rPr>
        <w:t>а (ПНД)</w:t>
      </w:r>
      <w:r w:rsidR="007629B6" w:rsidRPr="001C60C1">
        <w:rPr>
          <w:rFonts w:ascii="Times New Roman" w:hAnsi="Times New Roman"/>
          <w:b/>
          <w:sz w:val="24"/>
          <w:szCs w:val="24"/>
        </w:rPr>
        <w:t>.</w:t>
      </w:r>
    </w:p>
    <w:p w:rsidR="007629B6" w:rsidRDefault="007629B6" w:rsidP="00DC303C">
      <w:pPr>
        <w:pStyle w:val="a3"/>
        <w:shd w:val="clear" w:color="auto" w:fill="FFFFFF"/>
        <w:spacing w:before="0" w:beforeAutospacing="0" w:after="0" w:afterAutospacing="0"/>
      </w:pPr>
      <w:r w:rsidRPr="00B655A0">
        <w:t xml:space="preserve">1. </w:t>
      </w:r>
      <w:r w:rsidRPr="00B655A0">
        <w:rPr>
          <w:rStyle w:val="a4"/>
        </w:rPr>
        <w:t>Стулья регулируемые по высоте</w:t>
      </w:r>
      <w:r w:rsidRPr="00B655A0">
        <w:t> с пластиковым сиденьем и спи</w:t>
      </w:r>
      <w:r w:rsidR="00330864">
        <w:t>нкой Арт Т143 ростовые группы №2-4 №3-5 №4-6 №5-7. М</w:t>
      </w:r>
      <w:r w:rsidRPr="00B655A0">
        <w:t>еталлический</w:t>
      </w:r>
      <w:r w:rsidR="00D11202">
        <w:t xml:space="preserve">, цельносварной телескопический </w:t>
      </w:r>
      <w:r w:rsidR="00330864">
        <w:t>каркас</w:t>
      </w:r>
      <w:r w:rsidRPr="00B655A0">
        <w:t xml:space="preserve"> </w:t>
      </w:r>
      <w:r w:rsidR="002D6A0F">
        <w:t>изготовлен из трубы круглого сечения</w:t>
      </w:r>
      <w:r w:rsidRPr="00B655A0">
        <w:t xml:space="preserve"> 25 </w:t>
      </w:r>
      <w:r w:rsidR="00330864">
        <w:t>мм и</w:t>
      </w:r>
      <w:r w:rsidRPr="00B655A0">
        <w:t xml:space="preserve"> </w:t>
      </w:r>
      <w:smartTag w:uri="urn:schemas-microsoft-com:office:smarttags" w:element="metricconverter">
        <w:smartTagPr>
          <w:attr w:name="ProductID" w:val="30 мм"/>
        </w:smartTagPr>
        <w:r w:rsidRPr="00B655A0">
          <w:t>30 мм</w:t>
        </w:r>
      </w:smartTag>
      <w:r w:rsidRPr="00B655A0">
        <w:t xml:space="preserve"> </w:t>
      </w:r>
      <w:r w:rsidR="00330864">
        <w:t xml:space="preserve">с толщиной стенки </w:t>
      </w:r>
      <w:smartTag w:uri="urn:schemas-microsoft-com:office:smarttags" w:element="metricconverter">
        <w:smartTagPr>
          <w:attr w:name="ProductID" w:val="1.5 мм"/>
        </w:smartTagPr>
        <w:r w:rsidRPr="00B655A0">
          <w:t>1.5 мм</w:t>
        </w:r>
      </w:smartTag>
      <w:r w:rsidR="002D6A0F">
        <w:t>. и плоскоовальной трубы размером</w:t>
      </w:r>
      <w:r w:rsidRPr="00B655A0">
        <w:t xml:space="preserve"> 30х15 мм.</w:t>
      </w:r>
      <w:r w:rsidR="00330864">
        <w:t xml:space="preserve"> </w:t>
      </w:r>
      <w:r w:rsidR="00D11202">
        <w:t>с</w:t>
      </w:r>
      <w:r w:rsidR="00330864">
        <w:t xml:space="preserve"> толщиной стенки 1.5 мм.</w:t>
      </w:r>
      <w:r w:rsidRPr="00B655A0">
        <w:t>, окрашен методом порошкового напыления с толщиной покрытия 80 мкм  и прочностью при ударе 100 кг*см2 (ГОСТ 9.410-88 "Покрытия порошковые полимерные" Согласно ГОСТ 11016-93</w:t>
      </w:r>
      <w:r>
        <w:t xml:space="preserve">. </w:t>
      </w:r>
      <w:r w:rsidRPr="00B655A0">
        <w:t xml:space="preserve"> Крепление с</w:t>
      </w:r>
      <w:r>
        <w:t>иденья</w:t>
      </w:r>
      <w:r w:rsidRPr="00B655A0">
        <w:t xml:space="preserve"> к металлокаркасу осуществляется сквозным болтовым соединением </w:t>
      </w:r>
      <w:r>
        <w:t xml:space="preserve">на </w:t>
      </w:r>
      <w:r w:rsidRPr="00B655A0">
        <w:t>4</w:t>
      </w:r>
      <w:r>
        <w:t xml:space="preserve"> </w:t>
      </w:r>
      <w:r w:rsidRPr="00B655A0">
        <w:t>шт</w:t>
      </w:r>
      <w:r w:rsidR="002D6A0F">
        <w:t>.</w:t>
      </w:r>
      <w:r w:rsidRPr="00B655A0">
        <w:t xml:space="preserve"> </w:t>
      </w:r>
      <w:r w:rsidR="00330864">
        <w:t xml:space="preserve">мебельных болта </w:t>
      </w:r>
      <w:r w:rsidRPr="00B655A0">
        <w:t>М6х30</w:t>
      </w:r>
      <w:r>
        <w:t xml:space="preserve"> Гост</w:t>
      </w:r>
      <w:r w:rsidR="00330864">
        <w:t xml:space="preserve"> </w:t>
      </w:r>
      <w:r>
        <w:t>7801 и</w:t>
      </w:r>
      <w:r w:rsidRPr="00B655A0">
        <w:t xml:space="preserve"> 4 шт гайка М6.</w:t>
      </w:r>
      <w:r w:rsidR="00D11202">
        <w:t xml:space="preserve"> Спинка одевается на металлокаркас и закрепляется на 2 самореза-винта.</w:t>
      </w:r>
    </w:p>
    <w:p w:rsidR="002D6A0F" w:rsidRPr="00B655A0" w:rsidRDefault="002D6A0F" w:rsidP="00DC303C">
      <w:pPr>
        <w:pStyle w:val="a3"/>
        <w:shd w:val="clear" w:color="auto" w:fill="FFFFFF"/>
        <w:spacing w:before="0" w:beforeAutospacing="0" w:after="0" w:afterAutospacing="0"/>
      </w:pPr>
    </w:p>
    <w:p w:rsidR="002D6A0F" w:rsidRDefault="002D6A0F" w:rsidP="002D6A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4"/>
        </w:rPr>
      </w:pPr>
      <w:r>
        <w:t>Стулья ученические</w:t>
      </w:r>
      <w:r w:rsidR="007629B6" w:rsidRPr="00B655A0">
        <w:t xml:space="preserve"> </w:t>
      </w:r>
      <w:r>
        <w:t xml:space="preserve">ростовой группы №2-4 и </w:t>
      </w:r>
      <w:r w:rsidR="007629B6" w:rsidRPr="00B655A0">
        <w:t>3-5  </w:t>
      </w:r>
      <w:r w:rsidR="0062196B">
        <w:t xml:space="preserve">комплектуются </w:t>
      </w:r>
      <w:r>
        <w:rPr>
          <w:rStyle w:val="a4"/>
        </w:rPr>
        <w:t>сиденьями</w:t>
      </w:r>
      <w:r w:rsidR="0062196B">
        <w:rPr>
          <w:rStyle w:val="a4"/>
        </w:rPr>
        <w:t xml:space="preserve"> из ПНД</w:t>
      </w:r>
      <w:r>
        <w:rPr>
          <w:rStyle w:val="a4"/>
        </w:rPr>
        <w:t xml:space="preserve"> шириной 354 мм  и глубиной 345 мм.,  спинками</w:t>
      </w:r>
      <w:r w:rsidR="0062196B">
        <w:rPr>
          <w:rStyle w:val="a4"/>
        </w:rPr>
        <w:t xml:space="preserve"> из ПНД</w:t>
      </w:r>
      <w:r>
        <w:rPr>
          <w:rStyle w:val="a4"/>
        </w:rPr>
        <w:t xml:space="preserve"> шириной </w:t>
      </w:r>
      <w:r w:rsidR="007629B6" w:rsidRPr="00B655A0">
        <w:rPr>
          <w:rStyle w:val="a4"/>
        </w:rPr>
        <w:t>354</w:t>
      </w:r>
      <w:r>
        <w:rPr>
          <w:rStyle w:val="a4"/>
        </w:rPr>
        <w:t xml:space="preserve"> мм и высотой </w:t>
      </w:r>
      <w:r w:rsidR="007629B6" w:rsidRPr="00B655A0">
        <w:rPr>
          <w:rStyle w:val="a4"/>
        </w:rPr>
        <w:t>155 мм.</w:t>
      </w:r>
      <w:r w:rsidR="00D11202">
        <w:rPr>
          <w:rStyle w:val="a4"/>
        </w:rPr>
        <w:t xml:space="preserve"> В спинке предусмотрено эргономичное углубление под руку для удобства перемещения стула.</w:t>
      </w:r>
    </w:p>
    <w:p w:rsidR="0062196B" w:rsidRDefault="002D6A0F" w:rsidP="00F81A3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t>Стулья ученические</w:t>
      </w:r>
      <w:r w:rsidRPr="00B655A0">
        <w:t xml:space="preserve"> </w:t>
      </w:r>
      <w:r>
        <w:t>ростовой группы №4-6</w:t>
      </w:r>
      <w:r>
        <w:t xml:space="preserve"> и </w:t>
      </w:r>
      <w:r>
        <w:t>5-7</w:t>
      </w:r>
      <w:r w:rsidRPr="00B655A0">
        <w:t>  </w:t>
      </w:r>
      <w:r>
        <w:t xml:space="preserve">комплектуются </w:t>
      </w:r>
      <w:r>
        <w:rPr>
          <w:rStyle w:val="a4"/>
        </w:rPr>
        <w:t>сиденьями</w:t>
      </w:r>
      <w:r w:rsidR="0062196B">
        <w:rPr>
          <w:rStyle w:val="a4"/>
        </w:rPr>
        <w:t xml:space="preserve"> из ПНД</w:t>
      </w:r>
      <w:r>
        <w:rPr>
          <w:rStyle w:val="a4"/>
        </w:rPr>
        <w:t xml:space="preserve"> шириной </w:t>
      </w:r>
      <w:r w:rsidR="0062196B">
        <w:rPr>
          <w:rStyle w:val="a4"/>
        </w:rPr>
        <w:t xml:space="preserve">395 </w:t>
      </w:r>
      <w:r>
        <w:rPr>
          <w:rStyle w:val="a4"/>
        </w:rPr>
        <w:t xml:space="preserve">мм  и глубиной </w:t>
      </w:r>
      <w:r w:rsidR="0062196B">
        <w:rPr>
          <w:rStyle w:val="a4"/>
        </w:rPr>
        <w:t>390</w:t>
      </w:r>
      <w:r>
        <w:rPr>
          <w:rStyle w:val="a4"/>
        </w:rPr>
        <w:t xml:space="preserve"> мм.,  спинками</w:t>
      </w:r>
      <w:r w:rsidR="0062196B">
        <w:rPr>
          <w:rStyle w:val="a4"/>
        </w:rPr>
        <w:t xml:space="preserve"> из ПНД</w:t>
      </w:r>
      <w:r>
        <w:rPr>
          <w:rStyle w:val="a4"/>
        </w:rPr>
        <w:t xml:space="preserve"> шириной </w:t>
      </w:r>
      <w:r w:rsidR="0062196B">
        <w:rPr>
          <w:rStyle w:val="a4"/>
        </w:rPr>
        <w:t>385</w:t>
      </w:r>
      <w:r>
        <w:rPr>
          <w:rStyle w:val="a4"/>
        </w:rPr>
        <w:t xml:space="preserve"> мм и высотой </w:t>
      </w:r>
      <w:r w:rsidR="0062196B">
        <w:rPr>
          <w:rStyle w:val="a4"/>
        </w:rPr>
        <w:t>18</w:t>
      </w:r>
      <w:r w:rsidRPr="00B655A0">
        <w:rPr>
          <w:rStyle w:val="a4"/>
        </w:rPr>
        <w:t>5 мм.</w:t>
      </w:r>
      <w:r>
        <w:rPr>
          <w:rStyle w:val="a4"/>
        </w:rPr>
        <w:t xml:space="preserve"> </w:t>
      </w:r>
    </w:p>
    <w:p w:rsidR="0062196B" w:rsidRDefault="0062196B" w:rsidP="0062196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629B6" w:rsidRPr="0062196B" w:rsidRDefault="007629B6" w:rsidP="0062196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2196B">
        <w:rPr>
          <w:color w:val="000000" w:themeColor="text1"/>
        </w:rPr>
        <w:t>Опоры</w:t>
      </w:r>
      <w:r w:rsidR="00330864" w:rsidRPr="0062196B">
        <w:rPr>
          <w:color w:val="000000" w:themeColor="text1"/>
        </w:rPr>
        <w:t xml:space="preserve"> (подпятники) и заглушки </w:t>
      </w:r>
      <w:r w:rsidRPr="0062196B">
        <w:rPr>
          <w:color w:val="000000" w:themeColor="text1"/>
        </w:rPr>
        <w:t>надёжно держаться на местах установки</w:t>
      </w:r>
      <w:r w:rsidR="00330864" w:rsidRPr="0062196B">
        <w:rPr>
          <w:color w:val="000000" w:themeColor="text1"/>
        </w:rPr>
        <w:t xml:space="preserve"> при помощи самореза в нижней его части через метал</w:t>
      </w:r>
      <w:r w:rsidRPr="0062196B">
        <w:rPr>
          <w:color w:val="000000" w:themeColor="text1"/>
        </w:rPr>
        <w:t>.</w:t>
      </w:r>
    </w:p>
    <w:p w:rsidR="007629B6" w:rsidRPr="00D11202" w:rsidRDefault="007629B6" w:rsidP="00DC303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11202">
        <w:rPr>
          <w:color w:val="000000" w:themeColor="text1"/>
        </w:rPr>
        <w:t>Сиденье толщина пластика</w:t>
      </w:r>
      <w:r w:rsidRPr="00D11202">
        <w:rPr>
          <w:rStyle w:val="a4"/>
          <w:color w:val="000000" w:themeColor="text1"/>
        </w:rPr>
        <w:t> </w:t>
      </w:r>
      <w:r w:rsidRPr="0062196B">
        <w:rPr>
          <w:rStyle w:val="a4"/>
          <w:b w:val="0"/>
          <w:color w:val="000000" w:themeColor="text1"/>
        </w:rPr>
        <w:t>4.5 мм</w:t>
      </w:r>
      <w:r w:rsidRPr="00D11202">
        <w:rPr>
          <w:color w:val="000000" w:themeColor="text1"/>
        </w:rPr>
        <w:t xml:space="preserve"> вес </w:t>
      </w:r>
      <w:smartTag w:uri="urn:schemas-microsoft-com:office:smarttags" w:element="metricconverter">
        <w:smartTagPr>
          <w:attr w:name="ProductID" w:val="675 грамм"/>
        </w:smartTagPr>
        <w:r w:rsidRPr="00D11202">
          <w:rPr>
            <w:color w:val="000000" w:themeColor="text1"/>
          </w:rPr>
          <w:t>675 грамм</w:t>
        </w:r>
      </w:smartTag>
      <w:r w:rsidRPr="00D11202">
        <w:rPr>
          <w:color w:val="000000" w:themeColor="text1"/>
        </w:rPr>
        <w:t>. Спинка толщина пластика </w:t>
      </w:r>
      <w:r w:rsidRPr="0062196B">
        <w:rPr>
          <w:rStyle w:val="a4"/>
          <w:b w:val="0"/>
          <w:color w:val="000000" w:themeColor="text1"/>
        </w:rPr>
        <w:t>3.</w:t>
      </w:r>
      <w:r w:rsidR="00D11202" w:rsidRPr="0062196B">
        <w:rPr>
          <w:rStyle w:val="a4"/>
          <w:b w:val="0"/>
          <w:color w:val="000000" w:themeColor="text1"/>
        </w:rPr>
        <w:t>5</w:t>
      </w:r>
      <w:r w:rsidRPr="00D11202">
        <w:rPr>
          <w:color w:val="000000" w:themeColor="text1"/>
        </w:rPr>
        <w:t xml:space="preserve"> мм вес </w:t>
      </w:r>
      <w:smartTag w:uri="urn:schemas-microsoft-com:office:smarttags" w:element="metricconverter">
        <w:smartTagPr>
          <w:attr w:name="ProductID" w:val="256 грамм"/>
        </w:smartTagPr>
        <w:r w:rsidRPr="00D11202">
          <w:rPr>
            <w:color w:val="000000" w:themeColor="text1"/>
          </w:rPr>
          <w:t>256 грамм</w:t>
        </w:r>
      </w:smartTag>
      <w:r w:rsidRPr="00D11202">
        <w:rPr>
          <w:color w:val="000000" w:themeColor="text1"/>
        </w:rPr>
        <w:t xml:space="preserve">. </w:t>
      </w:r>
    </w:p>
    <w:p w:rsidR="00D11202" w:rsidRPr="00D11202" w:rsidRDefault="00D11202" w:rsidP="00D1120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11202">
        <w:rPr>
          <w:color w:val="000000" w:themeColor="text1"/>
        </w:rPr>
        <w:t xml:space="preserve">Цвет </w:t>
      </w:r>
      <w:r w:rsidR="0062196B">
        <w:rPr>
          <w:color w:val="000000" w:themeColor="text1"/>
        </w:rPr>
        <w:t>сидений и спинок</w:t>
      </w:r>
      <w:r w:rsidRPr="00D11202">
        <w:rPr>
          <w:color w:val="000000" w:themeColor="text1"/>
        </w:rPr>
        <w:t xml:space="preserve">: Серый, </w:t>
      </w:r>
      <w:r w:rsidRPr="00D11202">
        <w:rPr>
          <w:color w:val="000000" w:themeColor="text1"/>
        </w:rPr>
        <w:t>Салатовый</w:t>
      </w:r>
      <w:r w:rsidRPr="00D11202">
        <w:rPr>
          <w:color w:val="000000" w:themeColor="text1"/>
        </w:rPr>
        <w:t>,</w:t>
      </w:r>
      <w:r w:rsidRPr="00D11202">
        <w:rPr>
          <w:color w:val="000000" w:themeColor="text1"/>
        </w:rPr>
        <w:t> </w:t>
      </w:r>
      <w:r w:rsidRPr="00D11202">
        <w:rPr>
          <w:color w:val="000000" w:themeColor="text1"/>
        </w:rPr>
        <w:t>Оранжевый Ral2003, Синий, Голубой,</w:t>
      </w:r>
      <w:r w:rsidRPr="00D11202">
        <w:rPr>
          <w:color w:val="000000" w:themeColor="text1"/>
        </w:rPr>
        <w:t> Розовый</w:t>
      </w:r>
      <w:r w:rsidRPr="00D11202">
        <w:rPr>
          <w:color w:val="000000" w:themeColor="text1"/>
        </w:rPr>
        <w:t>,</w:t>
      </w:r>
      <w:r w:rsidRPr="00D11202">
        <w:rPr>
          <w:color w:val="000000" w:themeColor="text1"/>
        </w:rPr>
        <w:t> Мятно Бирюзовый Ral 6033</w:t>
      </w:r>
      <w:r w:rsidRPr="00D11202">
        <w:rPr>
          <w:color w:val="000000" w:themeColor="text1"/>
        </w:rPr>
        <w:t>,</w:t>
      </w:r>
      <w:r w:rsidRPr="00D11202">
        <w:rPr>
          <w:color w:val="000000" w:themeColor="text1"/>
        </w:rPr>
        <w:t> </w:t>
      </w:r>
      <w:r w:rsidRPr="00D11202">
        <w:rPr>
          <w:color w:val="000000" w:themeColor="text1"/>
        </w:rPr>
        <w:t xml:space="preserve">Зеленый, Желтый, </w:t>
      </w:r>
      <w:r w:rsidRPr="00D11202">
        <w:rPr>
          <w:color w:val="000000" w:themeColor="text1"/>
        </w:rPr>
        <w:t>Красный</w:t>
      </w:r>
      <w:r w:rsidRPr="00D11202">
        <w:rPr>
          <w:color w:val="000000" w:themeColor="text1"/>
        </w:rPr>
        <w:t>,</w:t>
      </w:r>
      <w:r w:rsidRPr="00D11202">
        <w:rPr>
          <w:color w:val="000000" w:themeColor="text1"/>
        </w:rPr>
        <w:t> Черный</w:t>
      </w:r>
      <w:r w:rsidRPr="00D11202">
        <w:rPr>
          <w:color w:val="000000" w:themeColor="text1"/>
        </w:rPr>
        <w:t xml:space="preserve">, </w:t>
      </w:r>
      <w:r w:rsidRPr="00D11202">
        <w:rPr>
          <w:color w:val="000000" w:themeColor="text1"/>
        </w:rPr>
        <w:t>Лососёво красный ral 3022</w:t>
      </w:r>
      <w:r w:rsidRPr="00D11202">
        <w:rPr>
          <w:color w:val="000000" w:themeColor="text1"/>
        </w:rPr>
        <w:t xml:space="preserve">, </w:t>
      </w:r>
      <w:r w:rsidRPr="00D11202">
        <w:rPr>
          <w:color w:val="000000" w:themeColor="text1"/>
        </w:rPr>
        <w:t>Голубино синий ral 5014</w:t>
      </w:r>
    </w:p>
    <w:p w:rsidR="00D11202" w:rsidRDefault="00D11202" w:rsidP="00DC303C">
      <w:pPr>
        <w:pStyle w:val="a3"/>
        <w:shd w:val="clear" w:color="auto" w:fill="FFFFFF"/>
        <w:spacing w:before="0" w:beforeAutospacing="0" w:after="0" w:afterAutospacing="0"/>
      </w:pPr>
    </w:p>
    <w:p w:rsidR="007629B6" w:rsidRPr="00B655A0" w:rsidRDefault="003D6F0A" w:rsidP="00DC303C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600200" cy="1600200"/>
            <wp:effectExtent l="0" t="0" r="0" b="0"/>
            <wp:docPr id="1" name="Рисунок 1" descr="Стул ученический регулируемый сиденье спинка 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л ученический регулируемый сиденье спинка пласт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02">
        <w:rPr>
          <w:noProof/>
        </w:rPr>
        <w:drawing>
          <wp:inline distT="0" distB="0" distL="0" distR="0">
            <wp:extent cx="2727960" cy="1592580"/>
            <wp:effectExtent l="0" t="0" r="0" b="0"/>
            <wp:docPr id="3" name="Рисунок 3" descr="C:\Users\HUAWEI\Desktop\Фото стол пластик\557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esktop\Фото стол пластик\557 (5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6B" w:rsidRPr="006219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196B">
        <w:rPr>
          <w:noProof/>
        </w:rPr>
        <w:drawing>
          <wp:inline distT="0" distB="0" distL="0" distR="0">
            <wp:extent cx="2141220" cy="1607820"/>
            <wp:effectExtent l="0" t="0" r="0" b="0"/>
            <wp:docPr id="11" name="Рисунок 11" descr="C:\Users\HUAWEI\Desktop\Фото стол пластик\557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AWEI\Desktop\Фото стол пластик\557 (5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B6" w:rsidRPr="00970A83" w:rsidRDefault="007629B6" w:rsidP="00540FB1">
      <w:pPr>
        <w:rPr>
          <w:rFonts w:ascii="Times New Roman" w:hAnsi="Times New Roman"/>
          <w:color w:val="000000"/>
          <w:sz w:val="24"/>
          <w:szCs w:val="24"/>
        </w:rPr>
      </w:pPr>
    </w:p>
    <w:p w:rsidR="00330864" w:rsidRDefault="007629B6" w:rsidP="00540FB1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970A83">
        <w:rPr>
          <w:rFonts w:ascii="Times New Roman" w:hAnsi="Times New Roman"/>
          <w:sz w:val="24"/>
          <w:szCs w:val="24"/>
        </w:rPr>
        <w:t xml:space="preserve">. </w:t>
      </w:r>
      <w:r w:rsidRPr="00970A83">
        <w:rPr>
          <w:rFonts w:ascii="Times New Roman" w:hAnsi="Times New Roman"/>
          <w:b/>
          <w:sz w:val="24"/>
          <w:szCs w:val="24"/>
        </w:rPr>
        <w:t>Стол</w:t>
      </w:r>
      <w:r w:rsidRPr="00970A83">
        <w:rPr>
          <w:rFonts w:ascii="Times New Roman" w:hAnsi="Times New Roman"/>
          <w:sz w:val="24"/>
          <w:szCs w:val="24"/>
        </w:rPr>
        <w:t xml:space="preserve"> </w:t>
      </w:r>
      <w:r w:rsidRPr="00970A83">
        <w:rPr>
          <w:rFonts w:ascii="Times New Roman" w:hAnsi="Times New Roman"/>
          <w:b/>
          <w:sz w:val="24"/>
          <w:szCs w:val="24"/>
        </w:rPr>
        <w:t>ученический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70A83">
        <w:rPr>
          <w:rFonts w:ascii="Times New Roman" w:hAnsi="Times New Roman"/>
          <w:b/>
          <w:sz w:val="24"/>
          <w:szCs w:val="24"/>
        </w:rPr>
        <w:t xml:space="preserve">2-местный регулируемый по </w:t>
      </w:r>
      <w:r w:rsidRPr="00330864">
        <w:rPr>
          <w:rFonts w:ascii="Times New Roman" w:hAnsi="Times New Roman"/>
          <w:b/>
          <w:sz w:val="24"/>
          <w:szCs w:val="24"/>
        </w:rPr>
        <w:t xml:space="preserve">высоте </w:t>
      </w:r>
      <w:r w:rsidR="00330864" w:rsidRPr="00330864">
        <w:rPr>
          <w:rFonts w:ascii="Times New Roman" w:hAnsi="Times New Roman"/>
          <w:b/>
          <w:color w:val="000000"/>
          <w:sz w:val="24"/>
          <w:szCs w:val="24"/>
        </w:rPr>
        <w:t>и углу наклона столешницы.</w:t>
      </w:r>
    </w:p>
    <w:p w:rsidR="007629B6" w:rsidRDefault="007629B6" w:rsidP="00540F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70A83">
        <w:rPr>
          <w:rFonts w:ascii="Times New Roman" w:hAnsi="Times New Roman"/>
          <w:sz w:val="24"/>
          <w:szCs w:val="24"/>
        </w:rPr>
        <w:t xml:space="preserve">остовая группа </w:t>
      </w:r>
      <w:r>
        <w:rPr>
          <w:rFonts w:ascii="Times New Roman" w:hAnsi="Times New Roman"/>
          <w:sz w:val="24"/>
          <w:szCs w:val="24"/>
        </w:rPr>
        <w:t xml:space="preserve">2-4, 3-5, </w:t>
      </w:r>
      <w:r w:rsidRPr="00970A83">
        <w:rPr>
          <w:rFonts w:ascii="Times New Roman" w:hAnsi="Times New Roman"/>
          <w:sz w:val="24"/>
          <w:szCs w:val="24"/>
        </w:rPr>
        <w:t>4-6</w:t>
      </w:r>
      <w:r>
        <w:rPr>
          <w:rFonts w:ascii="Times New Roman" w:hAnsi="Times New Roman"/>
          <w:sz w:val="24"/>
          <w:szCs w:val="24"/>
        </w:rPr>
        <w:t>, 5-7</w:t>
      </w:r>
      <w:r w:rsidRPr="00970A83">
        <w:rPr>
          <w:rFonts w:ascii="Times New Roman" w:hAnsi="Times New Roman"/>
          <w:sz w:val="24"/>
          <w:szCs w:val="24"/>
        </w:rPr>
        <w:t>. Габариты (ШхГхВ): 1200х500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70A83">
        <w:rPr>
          <w:rFonts w:ascii="Times New Roman" w:hAnsi="Times New Roman"/>
          <w:sz w:val="24"/>
          <w:szCs w:val="24"/>
        </w:rPr>
        <w:t>Каркас стола выполнен из стальной трубы</w:t>
      </w:r>
      <w:r w:rsidR="00F419A7">
        <w:rPr>
          <w:rFonts w:ascii="Times New Roman" w:hAnsi="Times New Roman"/>
          <w:sz w:val="24"/>
          <w:szCs w:val="24"/>
        </w:rPr>
        <w:t xml:space="preserve"> круглого сечения с диаметром 25 мм и 30</w:t>
      </w:r>
      <w:r w:rsidRPr="00970A83">
        <w:rPr>
          <w:rFonts w:ascii="Times New Roman" w:hAnsi="Times New Roman"/>
          <w:sz w:val="24"/>
          <w:szCs w:val="24"/>
        </w:rPr>
        <w:t xml:space="preserve"> мм.</w:t>
      </w:r>
      <w:r w:rsidR="00F419A7">
        <w:rPr>
          <w:rFonts w:ascii="Times New Roman" w:hAnsi="Times New Roman"/>
          <w:sz w:val="24"/>
          <w:szCs w:val="24"/>
        </w:rPr>
        <w:t xml:space="preserve"> с толщиной стенки 1.5 мм.</w:t>
      </w:r>
      <w:r w:rsidRPr="00970A83">
        <w:rPr>
          <w:rFonts w:ascii="Times New Roman" w:hAnsi="Times New Roman"/>
          <w:sz w:val="24"/>
          <w:szCs w:val="24"/>
        </w:rPr>
        <w:t xml:space="preserve"> и имеет сварную конструкцию со стойким полимерным покрытием, два крючка для портфелей. </w:t>
      </w:r>
      <w:r w:rsidR="00F419A7">
        <w:rPr>
          <w:rFonts w:ascii="Times New Roman" w:hAnsi="Times New Roman"/>
          <w:sz w:val="24"/>
          <w:szCs w:val="24"/>
        </w:rPr>
        <w:t xml:space="preserve">Механизм регулировки угла наклона изготовлен из трубы диаметром 12 мм и прутка диаметром 8 мм.  </w:t>
      </w:r>
      <w:r w:rsidRPr="00970A83">
        <w:rPr>
          <w:rFonts w:ascii="Times New Roman" w:hAnsi="Times New Roman"/>
          <w:sz w:val="24"/>
          <w:szCs w:val="24"/>
        </w:rPr>
        <w:t>На св</w:t>
      </w:r>
      <w:r>
        <w:rPr>
          <w:rFonts w:ascii="Times New Roman" w:hAnsi="Times New Roman"/>
          <w:sz w:val="24"/>
          <w:szCs w:val="24"/>
        </w:rPr>
        <w:t xml:space="preserve">ободных концах труб установлены  заглушки  из </w:t>
      </w:r>
      <w:r w:rsidRPr="00970A83">
        <w:rPr>
          <w:rFonts w:ascii="Times New Roman" w:hAnsi="Times New Roman"/>
          <w:sz w:val="24"/>
          <w:szCs w:val="24"/>
        </w:rPr>
        <w:t>ударопрочных   полимеров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70A83">
        <w:rPr>
          <w:rFonts w:ascii="Times New Roman" w:hAnsi="Times New Roman"/>
          <w:sz w:val="24"/>
          <w:szCs w:val="24"/>
        </w:rPr>
        <w:t>не повреждающие напольны</w:t>
      </w:r>
      <w:r>
        <w:rPr>
          <w:rFonts w:ascii="Times New Roman" w:hAnsi="Times New Roman"/>
          <w:sz w:val="24"/>
          <w:szCs w:val="24"/>
        </w:rPr>
        <w:t>е</w:t>
      </w:r>
      <w:r w:rsidRPr="00970A83">
        <w:rPr>
          <w:rFonts w:ascii="Times New Roman" w:hAnsi="Times New Roman"/>
          <w:sz w:val="24"/>
          <w:szCs w:val="24"/>
        </w:rPr>
        <w:t xml:space="preserve"> покрытий. Для изготовления столешницы используется </w:t>
      </w:r>
      <w:r w:rsidR="00F419A7">
        <w:rPr>
          <w:rFonts w:ascii="Times New Roman" w:hAnsi="Times New Roman"/>
          <w:sz w:val="24"/>
          <w:szCs w:val="24"/>
        </w:rPr>
        <w:t>материалы</w:t>
      </w:r>
      <w:r w:rsidR="00F419A7" w:rsidRPr="00F419A7">
        <w:rPr>
          <w:rFonts w:ascii="Times New Roman" w:hAnsi="Times New Roman"/>
          <w:sz w:val="24"/>
          <w:szCs w:val="24"/>
        </w:rPr>
        <w:t xml:space="preserve">: </w:t>
      </w:r>
      <w:r w:rsidR="00F419A7">
        <w:rPr>
          <w:rFonts w:ascii="Times New Roman" w:hAnsi="Times New Roman"/>
          <w:sz w:val="24"/>
          <w:szCs w:val="24"/>
        </w:rPr>
        <w:t xml:space="preserve">а) ЛДСП 16 мм б) ЛДСП 22 мм в) Фанера 15 мм шлифованная лакированная г) </w:t>
      </w:r>
      <w:r w:rsidRPr="00970A83">
        <w:rPr>
          <w:rFonts w:ascii="Times New Roman" w:hAnsi="Times New Roman"/>
          <w:sz w:val="24"/>
          <w:szCs w:val="24"/>
        </w:rPr>
        <w:t>МДФ 16мм.</w:t>
      </w:r>
      <w:r>
        <w:rPr>
          <w:rFonts w:ascii="Times New Roman" w:hAnsi="Times New Roman"/>
          <w:sz w:val="24"/>
          <w:szCs w:val="24"/>
        </w:rPr>
        <w:t xml:space="preserve"> ламинированная пленкой ПВХ</w:t>
      </w:r>
      <w:r w:rsidR="003D6F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Крепление экрана</w:t>
      </w:r>
      <w:r w:rsidR="00F419A7">
        <w:rPr>
          <w:rFonts w:ascii="Times New Roman" w:hAnsi="Times New Roman"/>
          <w:sz w:val="24"/>
          <w:szCs w:val="24"/>
        </w:rPr>
        <w:t xml:space="preserve"> из ЛДСП 16 мм </w:t>
      </w:r>
      <w:r>
        <w:rPr>
          <w:rFonts w:ascii="Times New Roman" w:hAnsi="Times New Roman"/>
          <w:sz w:val="24"/>
          <w:szCs w:val="24"/>
        </w:rPr>
        <w:t xml:space="preserve">осуществляется болтовым соединением </w:t>
      </w:r>
      <w:r w:rsidR="00F419A7">
        <w:rPr>
          <w:rFonts w:ascii="Times New Roman" w:hAnsi="Times New Roman"/>
          <w:sz w:val="24"/>
          <w:szCs w:val="24"/>
        </w:rPr>
        <w:t xml:space="preserve">на </w:t>
      </w:r>
      <w:r w:rsidR="003D6F0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F419A7">
        <w:rPr>
          <w:rFonts w:ascii="Times New Roman" w:hAnsi="Times New Roman"/>
          <w:sz w:val="24"/>
          <w:szCs w:val="24"/>
        </w:rPr>
        <w:t>мебельных болта М6х4</w:t>
      </w:r>
      <w:r w:rsidR="003D6F0A">
        <w:rPr>
          <w:rFonts w:ascii="Times New Roman" w:hAnsi="Times New Roman"/>
          <w:sz w:val="24"/>
          <w:szCs w:val="24"/>
        </w:rPr>
        <w:t>5 + 4 гайки</w:t>
      </w:r>
      <w:r>
        <w:rPr>
          <w:rFonts w:ascii="Times New Roman" w:hAnsi="Times New Roman"/>
          <w:sz w:val="24"/>
          <w:szCs w:val="24"/>
        </w:rPr>
        <w:t xml:space="preserve"> М6.</w:t>
      </w:r>
    </w:p>
    <w:p w:rsidR="00F419A7" w:rsidRPr="00F419A7" w:rsidRDefault="003D6F0A" w:rsidP="00540FB1">
      <w:pPr>
        <w:rPr>
          <w:rFonts w:ascii="Times New Roman" w:hAnsi="Times New Roman"/>
          <w:sz w:val="24"/>
          <w:szCs w:val="24"/>
        </w:rPr>
      </w:pPr>
      <w:r w:rsidRPr="00F419A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73680" cy="1546860"/>
            <wp:effectExtent l="0" t="0" r="0" b="0"/>
            <wp:docPr id="17" name="Рисунок 17" descr="C:\Users\HUAWEI\Desktop\2024\23.04\IMG-202404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AWEI\Desktop\2024\23.04\IMG-20240423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B6" w:rsidRPr="00970A83" w:rsidRDefault="007629B6" w:rsidP="00943511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970A83">
        <w:rPr>
          <w:rFonts w:ascii="Times New Roman" w:hAnsi="Times New Roman"/>
          <w:sz w:val="24"/>
          <w:szCs w:val="24"/>
        </w:rPr>
        <w:t xml:space="preserve"> </w:t>
      </w:r>
    </w:p>
    <w:sectPr w:rsidR="007629B6" w:rsidRPr="00970A83" w:rsidSect="001C60C1">
      <w:pgSz w:w="11906" w:h="16838"/>
      <w:pgMar w:top="719" w:right="566" w:bottom="53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C2741"/>
    <w:multiLevelType w:val="hybridMultilevel"/>
    <w:tmpl w:val="0EB6B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C1"/>
    <w:rsid w:val="00046BB1"/>
    <w:rsid w:val="00071BD4"/>
    <w:rsid w:val="00147B5A"/>
    <w:rsid w:val="001B0D6F"/>
    <w:rsid w:val="001C60C1"/>
    <w:rsid w:val="002346DA"/>
    <w:rsid w:val="002C7FD2"/>
    <w:rsid w:val="002D6A0F"/>
    <w:rsid w:val="00330864"/>
    <w:rsid w:val="003D6BB4"/>
    <w:rsid w:val="003D6F0A"/>
    <w:rsid w:val="003E02A5"/>
    <w:rsid w:val="004C4BE9"/>
    <w:rsid w:val="004F3277"/>
    <w:rsid w:val="00540FB1"/>
    <w:rsid w:val="005F1382"/>
    <w:rsid w:val="0062196B"/>
    <w:rsid w:val="006B12A2"/>
    <w:rsid w:val="007565E1"/>
    <w:rsid w:val="007629B6"/>
    <w:rsid w:val="0077357E"/>
    <w:rsid w:val="008050C1"/>
    <w:rsid w:val="008524CA"/>
    <w:rsid w:val="0085372B"/>
    <w:rsid w:val="00943511"/>
    <w:rsid w:val="00950669"/>
    <w:rsid w:val="00970A83"/>
    <w:rsid w:val="00A26E6F"/>
    <w:rsid w:val="00A97C47"/>
    <w:rsid w:val="00B655A0"/>
    <w:rsid w:val="00BB4B4A"/>
    <w:rsid w:val="00BE6B26"/>
    <w:rsid w:val="00D11202"/>
    <w:rsid w:val="00DC303C"/>
    <w:rsid w:val="00E963EC"/>
    <w:rsid w:val="00EA0133"/>
    <w:rsid w:val="00F14903"/>
    <w:rsid w:val="00F419A7"/>
    <w:rsid w:val="00F7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D6B69B"/>
  <w15:docId w15:val="{FC62E213-DD9A-4D6C-9BF1-2FD47818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4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C30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locked/>
    <w:rsid w:val="00DC303C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school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school</dc:creator>
  <cp:keywords/>
  <dc:description/>
  <cp:lastModifiedBy>HUAWEI</cp:lastModifiedBy>
  <cp:revision>2</cp:revision>
  <cp:lastPrinted>2016-11-28T13:46:00Z</cp:lastPrinted>
  <dcterms:created xsi:type="dcterms:W3CDTF">2024-04-23T16:11:00Z</dcterms:created>
  <dcterms:modified xsi:type="dcterms:W3CDTF">2024-04-23T16:11:00Z</dcterms:modified>
</cp:coreProperties>
</file>